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432"/>
        <w:gridCol w:w="1353"/>
        <w:gridCol w:w="10553"/>
      </w:tblGrid>
      <w:tr w:rsidR="00D06279" w14:paraId="2965C63A" w14:textId="77777777" w:rsidTr="00245FAB">
        <w:trPr>
          <w:trHeight w:val="550"/>
        </w:trPr>
        <w:tc>
          <w:tcPr>
            <w:tcW w:w="1432" w:type="dxa"/>
            <w:tcBorders>
              <w:bottom w:val="single" w:sz="4" w:space="0" w:color="auto"/>
            </w:tcBorders>
          </w:tcPr>
          <w:p w14:paraId="46422D6E" w14:textId="0FA491CB" w:rsidR="0020058C" w:rsidRPr="00D06279" w:rsidRDefault="00D06279">
            <w:pPr>
              <w:rPr>
                <w:b/>
                <w:bCs/>
                <w:sz w:val="36"/>
                <w:szCs w:val="36"/>
              </w:rPr>
            </w:pPr>
            <w:bookmarkStart w:id="0" w:name="_Hlk145933592"/>
            <w:r w:rsidRPr="00D06279">
              <w:rPr>
                <w:b/>
                <w:bCs/>
                <w:sz w:val="36"/>
                <w:szCs w:val="36"/>
              </w:rPr>
              <w:t>Goal</w:t>
            </w:r>
          </w:p>
        </w:tc>
        <w:tc>
          <w:tcPr>
            <w:tcW w:w="11906" w:type="dxa"/>
            <w:gridSpan w:val="2"/>
          </w:tcPr>
          <w:p w14:paraId="244FEDE2" w14:textId="6ED25D12" w:rsidR="0020058C" w:rsidRPr="00042BEC" w:rsidRDefault="0020058C" w:rsidP="0078236E">
            <w:pPr>
              <w:rPr>
                <w:b/>
                <w:bCs/>
                <w:sz w:val="28"/>
                <w:szCs w:val="28"/>
              </w:rPr>
            </w:pPr>
            <w:bookmarkStart w:id="1" w:name="_Hlk145933726"/>
            <w:r w:rsidRPr="00042BEC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8"/>
                <w:szCs w:val="28"/>
              </w:rPr>
              <w:t>Sioux County children, adolescents, and adults will experience improved mental health and wellbeing</w:t>
            </w:r>
            <w:bookmarkEnd w:id="1"/>
          </w:p>
        </w:tc>
      </w:tr>
      <w:bookmarkEnd w:id="0"/>
      <w:tr w:rsidR="00683DA7" w14:paraId="1C9449DF" w14:textId="77777777" w:rsidTr="00D060E0">
        <w:trPr>
          <w:trHeight w:val="432"/>
        </w:trPr>
        <w:tc>
          <w:tcPr>
            <w:tcW w:w="13338" w:type="dxa"/>
            <w:gridSpan w:val="3"/>
            <w:shd w:val="clear" w:color="auto" w:fill="F2F2F2" w:themeFill="background1" w:themeFillShade="F2"/>
          </w:tcPr>
          <w:p w14:paraId="73158B77" w14:textId="77777777" w:rsidR="00683DA7" w:rsidRPr="009F4AC8" w:rsidRDefault="00683DA7" w:rsidP="00245FAB">
            <w:pPr>
              <w:rPr>
                <w:rFonts w:ascii="Calibri" w:eastAsia="Times New Roman" w:hAnsi="Calibri" w:cs="Times New Roman"/>
                <w:iCs/>
              </w:rPr>
            </w:pPr>
          </w:p>
        </w:tc>
      </w:tr>
      <w:tr w:rsidR="005E300A" w:rsidRPr="00FE5A89" w14:paraId="24296323" w14:textId="77777777" w:rsidTr="00834144">
        <w:trPr>
          <w:trHeight w:val="282"/>
        </w:trPr>
        <w:tc>
          <w:tcPr>
            <w:tcW w:w="1432" w:type="dxa"/>
            <w:vMerge w:val="restart"/>
          </w:tcPr>
          <w:p w14:paraId="5D97523F" w14:textId="4BDF5996" w:rsidR="005E300A" w:rsidRPr="0078236E" w:rsidRDefault="005E300A" w:rsidP="008341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11906" w:type="dxa"/>
            <w:gridSpan w:val="2"/>
          </w:tcPr>
          <w:p w14:paraId="113B1F38" w14:textId="7BFE85CA" w:rsidR="005E300A" w:rsidRPr="00FE5A89" w:rsidRDefault="00096853" w:rsidP="00834144">
            <w:pP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5E300A" w:rsidRPr="00FE5A89">
              <w:rPr>
                <w:b/>
                <w:bCs/>
                <w:sz w:val="24"/>
                <w:szCs w:val="24"/>
              </w:rPr>
              <w:t>mplement trauma-informed practices, with 100% of</w:t>
            </w:r>
            <w:r w:rsidR="003A0F8C">
              <w:rPr>
                <w:b/>
                <w:bCs/>
                <w:sz w:val="24"/>
                <w:szCs w:val="24"/>
              </w:rPr>
              <w:t xml:space="preserve"> CHP</w:t>
            </w:r>
            <w:r w:rsidR="005E300A" w:rsidRPr="00FE5A89">
              <w:rPr>
                <w:b/>
                <w:bCs/>
                <w:sz w:val="24"/>
                <w:szCs w:val="24"/>
              </w:rPr>
              <w:t xml:space="preserve"> direct service staff receiving trauma-informed training/education by January 2024</w:t>
            </w:r>
          </w:p>
        </w:tc>
      </w:tr>
      <w:tr w:rsidR="009B5401" w:rsidRPr="002A0DE8" w14:paraId="1C9F542E" w14:textId="77777777" w:rsidTr="00834144">
        <w:trPr>
          <w:trHeight w:val="150"/>
        </w:trPr>
        <w:tc>
          <w:tcPr>
            <w:tcW w:w="1432" w:type="dxa"/>
            <w:vMerge/>
          </w:tcPr>
          <w:p w14:paraId="62CD0D9B" w14:textId="77777777" w:rsidR="009B5401" w:rsidRDefault="009B5401" w:rsidP="009B5401"/>
        </w:tc>
        <w:tc>
          <w:tcPr>
            <w:tcW w:w="1353" w:type="dxa"/>
            <w:shd w:val="clear" w:color="auto" w:fill="F2F2F2" w:themeFill="background1" w:themeFillShade="F2"/>
          </w:tcPr>
          <w:p w14:paraId="6F8FCF9E" w14:textId="77777777" w:rsidR="009B5401" w:rsidRPr="00FE5A89" w:rsidRDefault="009B5401" w:rsidP="009B5401">
            <w:pPr>
              <w:contextualSpacing/>
              <w:rPr>
                <w:b/>
                <w:bCs/>
                <w:sz w:val="24"/>
                <w:szCs w:val="24"/>
              </w:rPr>
            </w:pPr>
            <w:r w:rsidRPr="00FE5A89">
              <w:rPr>
                <w:b/>
                <w:bCs/>
                <w:sz w:val="24"/>
                <w:szCs w:val="24"/>
              </w:rPr>
              <w:t>Strategies:</w:t>
            </w:r>
          </w:p>
        </w:tc>
        <w:tc>
          <w:tcPr>
            <w:tcW w:w="10553" w:type="dxa"/>
          </w:tcPr>
          <w:p w14:paraId="7B1CD835" w14:textId="578754F2" w:rsidR="009B5401" w:rsidRPr="002A0DE8" w:rsidRDefault="009B5401" w:rsidP="009B5401">
            <w:pPr>
              <w:spacing w:line="259" w:lineRule="auto"/>
              <w:contextualSpacing/>
              <w:rPr>
                <w:rFonts w:ascii="Calibri" w:eastAsia="Times New Roman" w:hAnsi="Calibri" w:cs="Times New Roman"/>
                <w:iCs/>
              </w:rPr>
            </w:pPr>
            <w:r w:rsidRPr="002A0DE8">
              <w:rPr>
                <w:rFonts w:ascii="Calibri" w:eastAsia="Times New Roman" w:hAnsi="Calibri" w:cs="Times New Roman"/>
                <w:iCs/>
              </w:rPr>
              <w:t xml:space="preserve">CHP </w:t>
            </w:r>
            <w:r w:rsidR="001771EA">
              <w:rPr>
                <w:rFonts w:ascii="Calibri" w:eastAsia="Times New Roman" w:hAnsi="Calibri" w:cs="Times New Roman"/>
                <w:iCs/>
              </w:rPr>
              <w:t xml:space="preserve">direct service </w:t>
            </w:r>
            <w:r w:rsidRPr="002A0DE8">
              <w:rPr>
                <w:rFonts w:ascii="Calibri" w:eastAsia="Times New Roman" w:hAnsi="Calibri" w:cs="Times New Roman"/>
                <w:iCs/>
              </w:rPr>
              <w:t>staff will receive trauma-informed training and implement trauma-informed practices</w:t>
            </w:r>
          </w:p>
        </w:tc>
      </w:tr>
      <w:tr w:rsidR="009B5401" w:rsidRPr="002A0DE8" w14:paraId="2BE4DDA0" w14:textId="77777777" w:rsidTr="00834144">
        <w:trPr>
          <w:trHeight w:val="150"/>
        </w:trPr>
        <w:tc>
          <w:tcPr>
            <w:tcW w:w="1432" w:type="dxa"/>
            <w:vMerge/>
          </w:tcPr>
          <w:p w14:paraId="276D23FB" w14:textId="77777777" w:rsidR="009B5401" w:rsidRDefault="009B5401" w:rsidP="009B5401"/>
        </w:tc>
        <w:tc>
          <w:tcPr>
            <w:tcW w:w="1353" w:type="dxa"/>
          </w:tcPr>
          <w:p w14:paraId="210A21A9" w14:textId="77777777" w:rsidR="009B5401" w:rsidRPr="002A0DE8" w:rsidRDefault="009B5401" w:rsidP="009B5401">
            <w:pPr>
              <w:pStyle w:val="ListParagraph"/>
              <w:ind w:left="0"/>
            </w:pPr>
          </w:p>
        </w:tc>
        <w:tc>
          <w:tcPr>
            <w:tcW w:w="10553" w:type="dxa"/>
          </w:tcPr>
          <w:p w14:paraId="1CBA2331" w14:textId="096282B7" w:rsidR="009B5401" w:rsidRPr="002A0DE8" w:rsidRDefault="009B5401" w:rsidP="009B5401">
            <w:pPr>
              <w:spacing w:after="160" w:line="259" w:lineRule="auto"/>
              <w:contextualSpacing/>
            </w:pPr>
            <w:r w:rsidRPr="002A0DE8">
              <w:rPr>
                <w:rFonts w:ascii="Calibri" w:eastAsia="Times New Roman" w:hAnsi="Calibri" w:cs="Times New Roman"/>
                <w:iCs/>
              </w:rPr>
              <w:t>Encourage schools and early childhood providers to implement trauma-informed practices</w:t>
            </w:r>
          </w:p>
        </w:tc>
      </w:tr>
      <w:tr w:rsidR="005E300A" w14:paraId="40CB5CDA" w14:textId="77777777" w:rsidTr="00D060E0">
        <w:trPr>
          <w:trHeight w:val="432"/>
        </w:trPr>
        <w:tc>
          <w:tcPr>
            <w:tcW w:w="13338" w:type="dxa"/>
            <w:gridSpan w:val="3"/>
            <w:shd w:val="clear" w:color="auto" w:fill="F2F2F2" w:themeFill="background1" w:themeFillShade="F2"/>
          </w:tcPr>
          <w:p w14:paraId="4FE9360C" w14:textId="77777777" w:rsidR="005E300A" w:rsidRPr="009F4AC8" w:rsidRDefault="005E300A" w:rsidP="00245FAB">
            <w:pPr>
              <w:rPr>
                <w:rFonts w:ascii="Calibri" w:eastAsia="Times New Roman" w:hAnsi="Calibri" w:cs="Times New Roman"/>
                <w:iCs/>
              </w:rPr>
            </w:pPr>
          </w:p>
        </w:tc>
      </w:tr>
      <w:tr w:rsidR="005E300A" w:rsidRPr="00FE5A89" w14:paraId="6AF71DE8" w14:textId="77777777" w:rsidTr="00834144">
        <w:trPr>
          <w:trHeight w:val="282"/>
        </w:trPr>
        <w:tc>
          <w:tcPr>
            <w:tcW w:w="1432" w:type="dxa"/>
            <w:vMerge w:val="restart"/>
          </w:tcPr>
          <w:p w14:paraId="3E58E1E5" w14:textId="2A3393F5" w:rsidR="005E300A" w:rsidRPr="0078236E" w:rsidRDefault="005E300A" w:rsidP="008341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11906" w:type="dxa"/>
            <w:gridSpan w:val="2"/>
          </w:tcPr>
          <w:p w14:paraId="72DEDDFD" w14:textId="7DD2BD53" w:rsidR="005E300A" w:rsidRPr="00E904FB" w:rsidRDefault="00461B30" w:rsidP="00E904FB">
            <w:pPr>
              <w:rPr>
                <w:rFonts w:ascii="Calibri" w:eastAsia="Times New Roman" w:hAnsi="Calibri" w:cs="Times New Roman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 xml:space="preserve">Reinforce positive family functioning </w:t>
            </w:r>
            <w:r w:rsidR="00F65D2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 xml:space="preserve">by attaining </w:t>
            </w:r>
            <w:r w:rsidR="00F65D2B" w:rsidRPr="00E904F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>r</w:t>
            </w:r>
            <w:r w:rsidR="008E0835" w:rsidRPr="00E904F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>e</w:t>
            </w:r>
            <w:r w:rsidR="001771EA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>-</w:t>
            </w:r>
            <w:r w:rsidR="008E0835" w:rsidRPr="00E904F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 xml:space="preserve">accreditation of </w:t>
            </w:r>
            <w:r w:rsidR="00E904F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>Healthy Families of America</w:t>
            </w:r>
            <w:r w:rsidR="008E0835" w:rsidRPr="00E904F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65D2B" w:rsidRPr="00E904F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>home visitation</w:t>
            </w:r>
            <w:r w:rsidR="008E0835" w:rsidRPr="00E904F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 xml:space="preserve"> program by </w:t>
            </w:r>
            <w:r w:rsidR="000A5655" w:rsidRPr="00E904F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>December</w:t>
            </w:r>
            <w:r w:rsidR="008E0835" w:rsidRPr="00E904F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 xml:space="preserve"> 2025</w:t>
            </w:r>
            <w:r w:rsidR="00F65D2B" w:rsidRPr="00E904F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E300A" w:rsidRPr="002A0DE8" w14:paraId="2E4E08D7" w14:textId="77777777" w:rsidTr="00834144">
        <w:trPr>
          <w:trHeight w:val="150"/>
        </w:trPr>
        <w:tc>
          <w:tcPr>
            <w:tcW w:w="1432" w:type="dxa"/>
            <w:vMerge/>
          </w:tcPr>
          <w:p w14:paraId="254335CF" w14:textId="77777777" w:rsidR="005E300A" w:rsidRDefault="005E300A" w:rsidP="00834144"/>
        </w:tc>
        <w:tc>
          <w:tcPr>
            <w:tcW w:w="1353" w:type="dxa"/>
            <w:shd w:val="clear" w:color="auto" w:fill="F2F2F2" w:themeFill="background1" w:themeFillShade="F2"/>
          </w:tcPr>
          <w:p w14:paraId="1E7408AA" w14:textId="77777777" w:rsidR="005E300A" w:rsidRPr="00FE5A89" w:rsidRDefault="005E300A" w:rsidP="00834144">
            <w:pPr>
              <w:contextualSpacing/>
              <w:rPr>
                <w:b/>
                <w:bCs/>
                <w:sz w:val="24"/>
                <w:szCs w:val="24"/>
              </w:rPr>
            </w:pPr>
            <w:r w:rsidRPr="00FE5A89">
              <w:rPr>
                <w:b/>
                <w:bCs/>
                <w:sz w:val="24"/>
                <w:szCs w:val="24"/>
              </w:rPr>
              <w:t>Strategies:</w:t>
            </w:r>
          </w:p>
        </w:tc>
        <w:tc>
          <w:tcPr>
            <w:tcW w:w="10553" w:type="dxa"/>
          </w:tcPr>
          <w:p w14:paraId="647D19A7" w14:textId="1F88ED94" w:rsidR="005E300A" w:rsidRPr="002A0DE8" w:rsidRDefault="00570A12" w:rsidP="00834144">
            <w:pPr>
              <w:spacing w:line="259" w:lineRule="auto"/>
              <w:contextualSpacing/>
              <w:rPr>
                <w:rFonts w:ascii="Calibri" w:eastAsia="Times New Roman" w:hAnsi="Calibri" w:cs="Times New Roman"/>
                <w:iCs/>
              </w:rPr>
            </w:pPr>
            <w:r w:rsidRPr="00E904FB">
              <w:rPr>
                <w:rFonts w:ascii="Calibri" w:eastAsia="Times New Roman" w:hAnsi="Calibri" w:cs="Times New Roman"/>
                <w:iCs/>
              </w:rPr>
              <w:t>Provide long term</w:t>
            </w:r>
            <w:r w:rsidR="000E6709">
              <w:rPr>
                <w:rFonts w:ascii="Calibri" w:eastAsia="Times New Roman" w:hAnsi="Calibri" w:cs="Times New Roman"/>
                <w:iCs/>
              </w:rPr>
              <w:t xml:space="preserve"> and accelerated</w:t>
            </w:r>
            <w:r w:rsidRPr="00E904FB">
              <w:rPr>
                <w:rFonts w:ascii="Calibri" w:eastAsia="Times New Roman" w:hAnsi="Calibri" w:cs="Times New Roman"/>
                <w:iCs/>
              </w:rPr>
              <w:t xml:space="preserve"> </w:t>
            </w:r>
            <w:r w:rsidR="00E904FB" w:rsidRPr="00E904FB">
              <w:rPr>
                <w:rFonts w:ascii="Calibri" w:eastAsia="Times New Roman" w:hAnsi="Calibri" w:cs="Times New Roman"/>
                <w:iCs/>
              </w:rPr>
              <w:t>home visitation</w:t>
            </w:r>
            <w:r w:rsidRPr="00E904FB">
              <w:rPr>
                <w:rFonts w:ascii="Calibri" w:eastAsia="Times New Roman" w:hAnsi="Calibri" w:cs="Times New Roman"/>
                <w:iCs/>
              </w:rPr>
              <w:t xml:space="preserve"> and family support </w:t>
            </w:r>
            <w:r>
              <w:rPr>
                <w:rFonts w:ascii="Calibri" w:eastAsia="Times New Roman" w:hAnsi="Calibri" w:cs="Times New Roman"/>
                <w:iCs/>
                <w:color w:val="000000"/>
              </w:rPr>
              <w:t xml:space="preserve">through </w:t>
            </w:r>
            <w:r w:rsidR="009B5401" w:rsidRPr="002A0DE8">
              <w:rPr>
                <w:rFonts w:ascii="Calibri" w:eastAsia="Times New Roman" w:hAnsi="Calibri" w:cs="Times New Roman"/>
                <w:iCs/>
                <w:color w:val="000000"/>
              </w:rPr>
              <w:t xml:space="preserve">nationally accredited Healthy Families </w:t>
            </w:r>
            <w:r w:rsidR="00E904FB">
              <w:rPr>
                <w:rFonts w:ascii="Calibri" w:eastAsia="Times New Roman" w:hAnsi="Calibri" w:cs="Times New Roman"/>
                <w:iCs/>
                <w:color w:val="000000"/>
              </w:rPr>
              <w:t xml:space="preserve">of </w:t>
            </w:r>
            <w:r w:rsidR="009B5401" w:rsidRPr="002A0DE8">
              <w:rPr>
                <w:rFonts w:ascii="Calibri" w:eastAsia="Times New Roman" w:hAnsi="Calibri" w:cs="Times New Roman"/>
                <w:iCs/>
                <w:color w:val="000000"/>
              </w:rPr>
              <w:t xml:space="preserve">America </w:t>
            </w:r>
            <w:r w:rsidR="00E904FB">
              <w:rPr>
                <w:rFonts w:ascii="Calibri" w:eastAsia="Times New Roman" w:hAnsi="Calibri" w:cs="Times New Roman"/>
                <w:iCs/>
                <w:color w:val="000000"/>
              </w:rPr>
              <w:t xml:space="preserve">(HFA) </w:t>
            </w:r>
            <w:r w:rsidR="009B5401" w:rsidRPr="002A0DE8">
              <w:rPr>
                <w:rFonts w:ascii="Calibri" w:eastAsia="Times New Roman" w:hAnsi="Calibri" w:cs="Times New Roman"/>
                <w:iCs/>
                <w:color w:val="000000"/>
              </w:rPr>
              <w:t>program</w:t>
            </w:r>
          </w:p>
        </w:tc>
      </w:tr>
      <w:tr w:rsidR="009B5401" w:rsidRPr="002A0DE8" w14:paraId="1B1A3009" w14:textId="77777777" w:rsidTr="00834144">
        <w:trPr>
          <w:trHeight w:val="150"/>
        </w:trPr>
        <w:tc>
          <w:tcPr>
            <w:tcW w:w="1432" w:type="dxa"/>
            <w:vMerge/>
          </w:tcPr>
          <w:p w14:paraId="02B5EC89" w14:textId="77777777" w:rsidR="009B5401" w:rsidRDefault="009B5401" w:rsidP="009B5401"/>
        </w:tc>
        <w:tc>
          <w:tcPr>
            <w:tcW w:w="1353" w:type="dxa"/>
          </w:tcPr>
          <w:p w14:paraId="184001BD" w14:textId="77777777" w:rsidR="009B5401" w:rsidRPr="002A0DE8" w:rsidRDefault="009B5401" w:rsidP="009B5401">
            <w:pPr>
              <w:pStyle w:val="ListParagraph"/>
              <w:ind w:left="0"/>
            </w:pPr>
          </w:p>
        </w:tc>
        <w:tc>
          <w:tcPr>
            <w:tcW w:w="10553" w:type="dxa"/>
          </w:tcPr>
          <w:p w14:paraId="6A8F6B74" w14:textId="258BD2E2" w:rsidR="009B5401" w:rsidRPr="002A0DE8" w:rsidRDefault="009B5401" w:rsidP="009B5401">
            <w:pPr>
              <w:spacing w:after="160" w:line="259" w:lineRule="auto"/>
              <w:contextualSpacing/>
            </w:pPr>
            <w:r w:rsidRPr="00D57097">
              <w:t>HFA staff will maintain infant mental health endorsement and ongoing continuing education</w:t>
            </w:r>
          </w:p>
        </w:tc>
      </w:tr>
      <w:tr w:rsidR="00570A12" w:rsidRPr="002A0DE8" w14:paraId="5A5BF4C0" w14:textId="77777777" w:rsidTr="00834144">
        <w:trPr>
          <w:trHeight w:val="150"/>
        </w:trPr>
        <w:tc>
          <w:tcPr>
            <w:tcW w:w="1432" w:type="dxa"/>
            <w:vMerge/>
          </w:tcPr>
          <w:p w14:paraId="54445F1C" w14:textId="77777777" w:rsidR="00570A12" w:rsidRDefault="00570A12" w:rsidP="009B5401"/>
        </w:tc>
        <w:tc>
          <w:tcPr>
            <w:tcW w:w="1353" w:type="dxa"/>
          </w:tcPr>
          <w:p w14:paraId="5E019BAC" w14:textId="77777777" w:rsidR="00570A12" w:rsidRPr="002A0DE8" w:rsidRDefault="00570A12" w:rsidP="009B5401">
            <w:pPr>
              <w:pStyle w:val="ListParagraph"/>
              <w:ind w:left="0"/>
            </w:pPr>
          </w:p>
        </w:tc>
        <w:tc>
          <w:tcPr>
            <w:tcW w:w="10553" w:type="dxa"/>
          </w:tcPr>
          <w:p w14:paraId="7EBE01E7" w14:textId="0A383241" w:rsidR="00570A12" w:rsidRDefault="00570A12" w:rsidP="009B5401">
            <w:pPr>
              <w:contextualSpacing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 xml:space="preserve">Screen all post-partum moms </w:t>
            </w:r>
            <w:r w:rsidRPr="00D57097">
              <w:rPr>
                <w:rFonts w:ascii="Calibri" w:eastAsia="Times New Roman" w:hAnsi="Calibri" w:cs="Times New Roman"/>
                <w:iCs/>
              </w:rPr>
              <w:t xml:space="preserve">in the HFA program </w:t>
            </w:r>
            <w:r>
              <w:rPr>
                <w:rFonts w:ascii="Calibri" w:eastAsia="Times New Roman" w:hAnsi="Calibri" w:cs="Times New Roman"/>
                <w:iCs/>
                <w:color w:val="000000"/>
              </w:rPr>
              <w:t>for depression</w:t>
            </w:r>
          </w:p>
        </w:tc>
      </w:tr>
      <w:tr w:rsidR="009B5401" w:rsidRPr="002A0DE8" w14:paraId="63EBE4FE" w14:textId="77777777" w:rsidTr="00834144">
        <w:trPr>
          <w:trHeight w:val="150"/>
        </w:trPr>
        <w:tc>
          <w:tcPr>
            <w:tcW w:w="1432" w:type="dxa"/>
            <w:vMerge/>
          </w:tcPr>
          <w:p w14:paraId="3017C0E2" w14:textId="77777777" w:rsidR="009B5401" w:rsidRDefault="009B5401" w:rsidP="009B5401"/>
        </w:tc>
        <w:tc>
          <w:tcPr>
            <w:tcW w:w="1353" w:type="dxa"/>
          </w:tcPr>
          <w:p w14:paraId="1A4F6583" w14:textId="77777777" w:rsidR="009B5401" w:rsidRPr="002A0DE8" w:rsidRDefault="009B5401" w:rsidP="009B5401">
            <w:pPr>
              <w:pStyle w:val="ListParagraph"/>
              <w:ind w:left="0"/>
            </w:pPr>
          </w:p>
        </w:tc>
        <w:tc>
          <w:tcPr>
            <w:tcW w:w="10553" w:type="dxa"/>
          </w:tcPr>
          <w:p w14:paraId="72F60A09" w14:textId="37D14560" w:rsidR="009B5401" w:rsidRPr="002A0DE8" w:rsidRDefault="00570A12" w:rsidP="009B5401">
            <w:pPr>
              <w:contextualSpacing/>
            </w:pPr>
            <w:r w:rsidRPr="00E904FB">
              <w:t>Provide short term parenting support through S</w:t>
            </w:r>
            <w:r w:rsidR="00E904FB" w:rsidRPr="00E904FB">
              <w:t>teps to Success program</w:t>
            </w:r>
            <w:r w:rsidRPr="00E904FB">
              <w:t xml:space="preserve"> to families </w:t>
            </w:r>
            <w:r w:rsidR="000A5655" w:rsidRPr="00E904FB">
              <w:t xml:space="preserve">who do not qualify for HFA long term </w:t>
            </w:r>
            <w:r w:rsidR="000E6709">
              <w:t xml:space="preserve">or accelerated </w:t>
            </w:r>
            <w:r w:rsidR="000A5655" w:rsidRPr="00E904FB">
              <w:t>program</w:t>
            </w:r>
            <w:r w:rsidR="007D0F7C">
              <w:t>s</w:t>
            </w:r>
          </w:p>
        </w:tc>
      </w:tr>
      <w:tr w:rsidR="009B5401" w:rsidRPr="002A0DE8" w14:paraId="6CEBB960" w14:textId="77777777" w:rsidTr="00304B62">
        <w:trPr>
          <w:trHeight w:val="150"/>
        </w:trPr>
        <w:tc>
          <w:tcPr>
            <w:tcW w:w="1432" w:type="dxa"/>
            <w:vMerge/>
            <w:tcBorders>
              <w:bottom w:val="nil"/>
            </w:tcBorders>
          </w:tcPr>
          <w:p w14:paraId="56B19C84" w14:textId="77777777" w:rsidR="009B5401" w:rsidRDefault="009B5401" w:rsidP="009B5401"/>
        </w:tc>
        <w:tc>
          <w:tcPr>
            <w:tcW w:w="1353" w:type="dxa"/>
          </w:tcPr>
          <w:p w14:paraId="76CE4639" w14:textId="77777777" w:rsidR="009B5401" w:rsidRPr="002A0DE8" w:rsidRDefault="009B5401" w:rsidP="009B5401">
            <w:pPr>
              <w:pStyle w:val="ListParagraph"/>
              <w:ind w:left="0"/>
            </w:pPr>
          </w:p>
        </w:tc>
        <w:tc>
          <w:tcPr>
            <w:tcW w:w="10553" w:type="dxa"/>
          </w:tcPr>
          <w:p w14:paraId="6268E37A" w14:textId="4F40DD61" w:rsidR="009B5401" w:rsidRPr="002A0DE8" w:rsidRDefault="009B5401" w:rsidP="009B5401">
            <w:pPr>
              <w:pStyle w:val="ListParagraph"/>
              <w:ind w:left="0"/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 xml:space="preserve">Implement and promote </w:t>
            </w:r>
            <w:r w:rsidR="008759E1">
              <w:rPr>
                <w:rFonts w:ascii="Calibri" w:eastAsia="Times New Roman" w:hAnsi="Calibri" w:cs="Times New Roman"/>
                <w:iCs/>
                <w:color w:val="000000"/>
              </w:rPr>
              <w:t>Escuelita Familiar (</w:t>
            </w:r>
            <w:r>
              <w:rPr>
                <w:rFonts w:ascii="Calibri" w:eastAsia="Times New Roman" w:hAnsi="Calibri" w:cs="Times New Roman"/>
                <w:iCs/>
                <w:color w:val="000000"/>
              </w:rPr>
              <w:t>Family Literacy</w:t>
            </w:r>
            <w:r w:rsidR="008759E1">
              <w:rPr>
                <w:rFonts w:ascii="Calibri" w:eastAsia="Times New Roman" w:hAnsi="Calibri" w:cs="Times New Roman"/>
                <w:iCs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iCs/>
                <w:color w:val="000000"/>
              </w:rPr>
              <w:t xml:space="preserve"> classes and Summer Boost sessions to support non-English-speaking parents’ involvement in their child’s education</w:t>
            </w:r>
          </w:p>
        </w:tc>
      </w:tr>
      <w:tr w:rsidR="009B5401" w:rsidRPr="002A0DE8" w14:paraId="3C0A0EE3" w14:textId="77777777" w:rsidTr="00304B62">
        <w:trPr>
          <w:trHeight w:val="150"/>
        </w:trPr>
        <w:tc>
          <w:tcPr>
            <w:tcW w:w="1432" w:type="dxa"/>
            <w:tcBorders>
              <w:top w:val="nil"/>
              <w:bottom w:val="nil"/>
            </w:tcBorders>
          </w:tcPr>
          <w:p w14:paraId="008C145C" w14:textId="77777777" w:rsidR="009B5401" w:rsidRDefault="009B5401" w:rsidP="009B5401"/>
        </w:tc>
        <w:tc>
          <w:tcPr>
            <w:tcW w:w="1353" w:type="dxa"/>
          </w:tcPr>
          <w:p w14:paraId="18F5BEB8" w14:textId="77777777" w:rsidR="009B5401" w:rsidRPr="002A0DE8" w:rsidRDefault="009B5401" w:rsidP="009B5401">
            <w:pPr>
              <w:pStyle w:val="ListParagraph"/>
              <w:ind w:left="0"/>
            </w:pPr>
          </w:p>
        </w:tc>
        <w:tc>
          <w:tcPr>
            <w:tcW w:w="10553" w:type="dxa"/>
          </w:tcPr>
          <w:p w14:paraId="26A250FF" w14:textId="352280CA" w:rsidR="009B5401" w:rsidRDefault="009B5401" w:rsidP="009B5401">
            <w:pPr>
              <w:pStyle w:val="ListParagraph"/>
              <w:ind w:left="0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2A0DE8">
              <w:rPr>
                <w:rFonts w:ascii="Calibri" w:eastAsia="Times New Roman" w:hAnsi="Calibri" w:cs="Times New Roman"/>
                <w:iCs/>
                <w:color w:val="000000"/>
              </w:rPr>
              <w:t xml:space="preserve">All </w:t>
            </w:r>
            <w:r>
              <w:rPr>
                <w:rFonts w:ascii="Calibri" w:eastAsia="Times New Roman" w:hAnsi="Calibri" w:cs="Times New Roman"/>
                <w:iCs/>
                <w:color w:val="000000"/>
              </w:rPr>
              <w:t xml:space="preserve">CHP </w:t>
            </w:r>
            <w:r w:rsidRPr="00D57097">
              <w:rPr>
                <w:rFonts w:ascii="Calibri" w:eastAsia="Times New Roman" w:hAnsi="Calibri" w:cs="Times New Roman"/>
                <w:iCs/>
              </w:rPr>
              <w:t xml:space="preserve">direct service staff </w:t>
            </w:r>
            <w:r w:rsidRPr="002A0DE8">
              <w:rPr>
                <w:rFonts w:ascii="Calibri" w:eastAsia="Times New Roman" w:hAnsi="Calibri" w:cs="Times New Roman"/>
                <w:iCs/>
                <w:color w:val="000000"/>
              </w:rPr>
              <w:t xml:space="preserve">will receive </w:t>
            </w:r>
            <w:r w:rsidR="00BD6734" w:rsidRPr="001771EA">
              <w:rPr>
                <w:rFonts w:ascii="Calibri" w:eastAsia="Times New Roman" w:hAnsi="Calibri" w:cs="Times New Roman"/>
                <w:iCs/>
              </w:rPr>
              <w:t>ongoing</w:t>
            </w:r>
            <w:r w:rsidR="00BD6734">
              <w:rPr>
                <w:rFonts w:ascii="Calibri" w:eastAsia="Times New Roman" w:hAnsi="Calibri" w:cs="Times New Roman"/>
                <w:iCs/>
                <w:color w:val="000000"/>
              </w:rPr>
              <w:t xml:space="preserve"> </w:t>
            </w:r>
            <w:r w:rsidRPr="002A0DE8">
              <w:rPr>
                <w:rFonts w:ascii="Calibri" w:eastAsia="Times New Roman" w:hAnsi="Calibri" w:cs="Times New Roman"/>
                <w:iCs/>
                <w:color w:val="000000"/>
              </w:rPr>
              <w:t xml:space="preserve">training </w:t>
            </w:r>
            <w:r w:rsidR="000A5655">
              <w:rPr>
                <w:rFonts w:ascii="Calibri" w:eastAsia="Times New Roman" w:hAnsi="Calibri" w:cs="Times New Roman"/>
                <w:iCs/>
                <w:color w:val="000000"/>
              </w:rPr>
              <w:t xml:space="preserve">in cultural diversity, health equity, and </w:t>
            </w:r>
            <w:r w:rsidR="007D0F7C">
              <w:rPr>
                <w:rFonts w:ascii="Calibri" w:eastAsia="Times New Roman" w:hAnsi="Calibri" w:cs="Times New Roman"/>
                <w:iCs/>
                <w:color w:val="000000"/>
              </w:rPr>
              <w:t>social determinants of health</w:t>
            </w:r>
          </w:p>
        </w:tc>
      </w:tr>
      <w:tr w:rsidR="009B5401" w14:paraId="19BE774F" w14:textId="77777777" w:rsidTr="00D060E0">
        <w:trPr>
          <w:trHeight w:val="432"/>
        </w:trPr>
        <w:tc>
          <w:tcPr>
            <w:tcW w:w="13338" w:type="dxa"/>
            <w:gridSpan w:val="3"/>
            <w:shd w:val="clear" w:color="auto" w:fill="F2F2F2" w:themeFill="background1" w:themeFillShade="F2"/>
          </w:tcPr>
          <w:p w14:paraId="7E9AF539" w14:textId="77777777" w:rsidR="009B5401" w:rsidRPr="009F4AC8" w:rsidRDefault="009B5401" w:rsidP="009B5401">
            <w:pPr>
              <w:rPr>
                <w:rFonts w:ascii="Calibri" w:eastAsia="Times New Roman" w:hAnsi="Calibri" w:cs="Times New Roman"/>
                <w:iCs/>
              </w:rPr>
            </w:pPr>
          </w:p>
        </w:tc>
      </w:tr>
      <w:tr w:rsidR="009B5401" w:rsidRPr="00FE5A89" w14:paraId="02CEBF39" w14:textId="77777777" w:rsidTr="00834144">
        <w:trPr>
          <w:trHeight w:val="282"/>
        </w:trPr>
        <w:tc>
          <w:tcPr>
            <w:tcW w:w="1432" w:type="dxa"/>
            <w:vMerge w:val="restart"/>
          </w:tcPr>
          <w:p w14:paraId="6D625600" w14:textId="77777777" w:rsidR="009B5401" w:rsidRPr="0078236E" w:rsidRDefault="009B5401" w:rsidP="009B5401">
            <w:pPr>
              <w:rPr>
                <w:b/>
                <w:bCs/>
                <w:sz w:val="28"/>
                <w:szCs w:val="28"/>
              </w:rPr>
            </w:pPr>
            <w:bookmarkStart w:id="2" w:name="_Hlk147736294"/>
            <w:r>
              <w:rPr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11906" w:type="dxa"/>
            <w:gridSpan w:val="2"/>
          </w:tcPr>
          <w:p w14:paraId="708A4039" w14:textId="739E85DA" w:rsidR="009B5401" w:rsidRPr="00FE5A89" w:rsidRDefault="00304B62" w:rsidP="009B5401">
            <w:pP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 xml:space="preserve">Promote education on high-risk behaviors and positive coping mechanisms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>as a way to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 xml:space="preserve"> improve mental health by providing a minimum of 15 presentations to youth/adolescents per fiscal year</w:t>
            </w:r>
          </w:p>
        </w:tc>
      </w:tr>
      <w:tr w:rsidR="00304B62" w:rsidRPr="002A0DE8" w14:paraId="452740DB" w14:textId="77777777" w:rsidTr="00834144">
        <w:trPr>
          <w:trHeight w:val="150"/>
        </w:trPr>
        <w:tc>
          <w:tcPr>
            <w:tcW w:w="1432" w:type="dxa"/>
            <w:vMerge/>
          </w:tcPr>
          <w:p w14:paraId="508AB291" w14:textId="77777777" w:rsidR="00304B62" w:rsidRDefault="00304B62" w:rsidP="00304B62"/>
        </w:tc>
        <w:tc>
          <w:tcPr>
            <w:tcW w:w="1353" w:type="dxa"/>
            <w:shd w:val="clear" w:color="auto" w:fill="F2F2F2" w:themeFill="background1" w:themeFillShade="F2"/>
          </w:tcPr>
          <w:p w14:paraId="73F13BBE" w14:textId="77777777" w:rsidR="00304B62" w:rsidRPr="00FE5A89" w:rsidRDefault="00304B62" w:rsidP="00304B62">
            <w:pPr>
              <w:contextualSpacing/>
              <w:rPr>
                <w:b/>
                <w:bCs/>
                <w:sz w:val="24"/>
                <w:szCs w:val="24"/>
              </w:rPr>
            </w:pPr>
            <w:r w:rsidRPr="00FE5A89">
              <w:rPr>
                <w:b/>
                <w:bCs/>
                <w:sz w:val="24"/>
                <w:szCs w:val="24"/>
              </w:rPr>
              <w:t>Strategies:</w:t>
            </w:r>
          </w:p>
        </w:tc>
        <w:tc>
          <w:tcPr>
            <w:tcW w:w="10553" w:type="dxa"/>
          </w:tcPr>
          <w:p w14:paraId="088DDB6B" w14:textId="74E2081B" w:rsidR="00304B62" w:rsidRPr="002A0DE8" w:rsidRDefault="00304B62" w:rsidP="00304B62">
            <w:pPr>
              <w:spacing w:line="259" w:lineRule="auto"/>
              <w:contextualSpacing/>
              <w:rPr>
                <w:rFonts w:ascii="Calibri" w:eastAsia="Times New Roman" w:hAnsi="Calibri" w:cs="Times New Roman"/>
                <w:iCs/>
              </w:rPr>
            </w:pPr>
            <w:r>
              <w:rPr>
                <w:color w:val="000000" w:themeColor="text1"/>
              </w:rPr>
              <w:t>CHP’s Health Educator and bilingual Community Health Worker will p</w:t>
            </w:r>
            <w:r w:rsidRPr="00206910">
              <w:rPr>
                <w:color w:val="000000" w:themeColor="text1"/>
              </w:rPr>
              <w:t xml:space="preserve">rovide education to students, teachers, and community on the relationship between </w:t>
            </w:r>
            <w:r>
              <w:rPr>
                <w:color w:val="000000" w:themeColor="text1"/>
              </w:rPr>
              <w:t xml:space="preserve">high-risk behaviors </w:t>
            </w:r>
            <w:r w:rsidRPr="00206910">
              <w:rPr>
                <w:color w:val="000000" w:themeColor="text1"/>
              </w:rPr>
              <w:t>and mental health</w:t>
            </w:r>
          </w:p>
        </w:tc>
      </w:tr>
      <w:tr w:rsidR="00304B62" w:rsidRPr="002A0DE8" w14:paraId="6A0F8FF4" w14:textId="77777777" w:rsidTr="00834144">
        <w:trPr>
          <w:trHeight w:val="150"/>
        </w:trPr>
        <w:tc>
          <w:tcPr>
            <w:tcW w:w="1432" w:type="dxa"/>
            <w:vMerge/>
          </w:tcPr>
          <w:p w14:paraId="56A82A52" w14:textId="77777777" w:rsidR="00304B62" w:rsidRDefault="00304B62" w:rsidP="00304B62"/>
        </w:tc>
        <w:tc>
          <w:tcPr>
            <w:tcW w:w="1353" w:type="dxa"/>
          </w:tcPr>
          <w:p w14:paraId="0C6C81F4" w14:textId="77777777" w:rsidR="00304B62" w:rsidRPr="002A0DE8" w:rsidRDefault="00304B62" w:rsidP="00304B62">
            <w:pPr>
              <w:pStyle w:val="ListParagraph"/>
              <w:ind w:left="0"/>
            </w:pPr>
          </w:p>
        </w:tc>
        <w:tc>
          <w:tcPr>
            <w:tcW w:w="10553" w:type="dxa"/>
          </w:tcPr>
          <w:p w14:paraId="39C23247" w14:textId="07B38A2C" w:rsidR="00304B62" w:rsidRPr="002A0DE8" w:rsidRDefault="00304B62" w:rsidP="00304B62">
            <w:r w:rsidRPr="00304B62">
              <w:rPr>
                <w:color w:val="000000" w:themeColor="text1"/>
              </w:rPr>
              <w:t xml:space="preserve">CHP’s bilingual Community Health Worker will collaborate with Sioux County schools to provide workshops to EL Newcomer students to assist in their transition to a new culture </w:t>
            </w:r>
            <w:proofErr w:type="gramStart"/>
            <w:r w:rsidRPr="00304B62">
              <w:rPr>
                <w:color w:val="000000" w:themeColor="text1"/>
              </w:rPr>
              <w:t>as a means to</w:t>
            </w:r>
            <w:proofErr w:type="gramEnd"/>
            <w:r w:rsidRPr="00304B62">
              <w:rPr>
                <w:color w:val="000000" w:themeColor="text1"/>
              </w:rPr>
              <w:t xml:space="preserve"> promote completing a high school diploma</w:t>
            </w:r>
          </w:p>
        </w:tc>
      </w:tr>
      <w:tr w:rsidR="00304B62" w:rsidRPr="002A0DE8" w14:paraId="043B4F5E" w14:textId="77777777" w:rsidTr="00834144">
        <w:trPr>
          <w:trHeight w:val="150"/>
        </w:trPr>
        <w:tc>
          <w:tcPr>
            <w:tcW w:w="1432" w:type="dxa"/>
            <w:vMerge/>
          </w:tcPr>
          <w:p w14:paraId="4A475F39" w14:textId="77777777" w:rsidR="00304B62" w:rsidRDefault="00304B62" w:rsidP="00304B62"/>
        </w:tc>
        <w:tc>
          <w:tcPr>
            <w:tcW w:w="1353" w:type="dxa"/>
          </w:tcPr>
          <w:p w14:paraId="2F1CF170" w14:textId="77777777" w:rsidR="00304B62" w:rsidRPr="002A0DE8" w:rsidRDefault="00304B62" w:rsidP="00304B62">
            <w:pPr>
              <w:pStyle w:val="ListParagraph"/>
              <w:ind w:left="0"/>
            </w:pPr>
          </w:p>
        </w:tc>
        <w:tc>
          <w:tcPr>
            <w:tcW w:w="10553" w:type="dxa"/>
          </w:tcPr>
          <w:p w14:paraId="04672677" w14:textId="4F3415D3" w:rsidR="00304B62" w:rsidRPr="002A0DE8" w:rsidRDefault="00304B62" w:rsidP="00304B62">
            <w:pPr>
              <w:contextualSpacing/>
            </w:pPr>
            <w:r>
              <w:rPr>
                <w:color w:val="000000" w:themeColor="text1"/>
              </w:rPr>
              <w:t>Develop a system to monitor 4-year Cohort Graduation rate as a measure of progress of Newcomer’s program</w:t>
            </w:r>
          </w:p>
        </w:tc>
      </w:tr>
      <w:bookmarkEnd w:id="2"/>
      <w:tr w:rsidR="009B5401" w14:paraId="5B73A549" w14:textId="77777777" w:rsidTr="00D060E0">
        <w:trPr>
          <w:trHeight w:val="432"/>
        </w:trPr>
        <w:tc>
          <w:tcPr>
            <w:tcW w:w="13338" w:type="dxa"/>
            <w:gridSpan w:val="3"/>
            <w:shd w:val="clear" w:color="auto" w:fill="F2F2F2" w:themeFill="background1" w:themeFillShade="F2"/>
          </w:tcPr>
          <w:p w14:paraId="6845DE72" w14:textId="77777777" w:rsidR="009B5401" w:rsidRPr="009F4AC8" w:rsidRDefault="009B5401" w:rsidP="009B5401">
            <w:pPr>
              <w:rPr>
                <w:rFonts w:ascii="Calibri" w:eastAsia="Times New Roman" w:hAnsi="Calibri" w:cs="Times New Roman"/>
                <w:iCs/>
              </w:rPr>
            </w:pPr>
          </w:p>
        </w:tc>
      </w:tr>
      <w:tr w:rsidR="00D060E0" w:rsidRPr="00FE5A89" w14:paraId="6DB4C67A" w14:textId="77777777" w:rsidTr="00834144">
        <w:trPr>
          <w:trHeight w:val="282"/>
        </w:trPr>
        <w:tc>
          <w:tcPr>
            <w:tcW w:w="1432" w:type="dxa"/>
            <w:vMerge w:val="restart"/>
          </w:tcPr>
          <w:p w14:paraId="5B0CF5A6" w14:textId="77777777" w:rsidR="00D060E0" w:rsidRPr="0078236E" w:rsidRDefault="00D060E0" w:rsidP="00834144">
            <w:pPr>
              <w:rPr>
                <w:b/>
                <w:bCs/>
                <w:sz w:val="28"/>
                <w:szCs w:val="28"/>
              </w:rPr>
            </w:pPr>
            <w:bookmarkStart w:id="3" w:name="_Hlk147736303"/>
            <w:r>
              <w:rPr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11906" w:type="dxa"/>
            <w:gridSpan w:val="2"/>
          </w:tcPr>
          <w:p w14:paraId="1B38D0F3" w14:textId="3911E290" w:rsidR="00D060E0" w:rsidRPr="00FE5A89" w:rsidRDefault="00A106E6" w:rsidP="00834144">
            <w:pP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>Facilitate multidisciplinary community coalitions focused on mental health and wellbeing that meet at least quarterly through FY25</w:t>
            </w:r>
          </w:p>
        </w:tc>
      </w:tr>
      <w:tr w:rsidR="00A106E6" w:rsidRPr="002A0DE8" w14:paraId="1EB4702F" w14:textId="77777777" w:rsidTr="00834144">
        <w:trPr>
          <w:trHeight w:val="150"/>
        </w:trPr>
        <w:tc>
          <w:tcPr>
            <w:tcW w:w="1432" w:type="dxa"/>
            <w:vMerge/>
          </w:tcPr>
          <w:p w14:paraId="4B2F2C1B" w14:textId="77777777" w:rsidR="00A106E6" w:rsidRDefault="00A106E6" w:rsidP="00A106E6"/>
        </w:tc>
        <w:tc>
          <w:tcPr>
            <w:tcW w:w="1353" w:type="dxa"/>
            <w:shd w:val="clear" w:color="auto" w:fill="F2F2F2" w:themeFill="background1" w:themeFillShade="F2"/>
          </w:tcPr>
          <w:p w14:paraId="6BBBF653" w14:textId="77777777" w:rsidR="00A106E6" w:rsidRPr="00FE5A89" w:rsidRDefault="00A106E6" w:rsidP="00A106E6">
            <w:pPr>
              <w:contextualSpacing/>
              <w:rPr>
                <w:b/>
                <w:bCs/>
                <w:sz w:val="24"/>
                <w:szCs w:val="24"/>
              </w:rPr>
            </w:pPr>
            <w:r w:rsidRPr="00FE5A89">
              <w:rPr>
                <w:b/>
                <w:bCs/>
                <w:sz w:val="24"/>
                <w:szCs w:val="24"/>
              </w:rPr>
              <w:t>Strategies:</w:t>
            </w:r>
          </w:p>
        </w:tc>
        <w:tc>
          <w:tcPr>
            <w:tcW w:w="10553" w:type="dxa"/>
          </w:tcPr>
          <w:p w14:paraId="24E5CB49" w14:textId="5FB9B4E4" w:rsidR="00A106E6" w:rsidRPr="002A0DE8" w:rsidRDefault="00A106E6" w:rsidP="00A106E6">
            <w:pPr>
              <w:spacing w:line="259" w:lineRule="auto"/>
              <w:contextualSpacing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Facilitate four Joint Provider meetings per year</w:t>
            </w:r>
          </w:p>
        </w:tc>
      </w:tr>
      <w:tr w:rsidR="00A106E6" w:rsidRPr="002A0DE8" w14:paraId="0EF6A38A" w14:textId="77777777" w:rsidTr="00834144">
        <w:trPr>
          <w:trHeight w:val="150"/>
        </w:trPr>
        <w:tc>
          <w:tcPr>
            <w:tcW w:w="1432" w:type="dxa"/>
            <w:vMerge/>
          </w:tcPr>
          <w:p w14:paraId="062EF2ED" w14:textId="77777777" w:rsidR="00A106E6" w:rsidRDefault="00A106E6" w:rsidP="00A106E6"/>
        </w:tc>
        <w:tc>
          <w:tcPr>
            <w:tcW w:w="1353" w:type="dxa"/>
          </w:tcPr>
          <w:p w14:paraId="522A1463" w14:textId="77777777" w:rsidR="00A106E6" w:rsidRPr="002A0DE8" w:rsidRDefault="00A106E6" w:rsidP="00A106E6">
            <w:pPr>
              <w:pStyle w:val="ListParagraph"/>
              <w:ind w:left="0"/>
            </w:pPr>
          </w:p>
        </w:tc>
        <w:tc>
          <w:tcPr>
            <w:tcW w:w="10553" w:type="dxa"/>
          </w:tcPr>
          <w:p w14:paraId="0500D43C" w14:textId="084CBEE0" w:rsidR="00A106E6" w:rsidRDefault="00A106E6" w:rsidP="00A106E6">
            <w:pPr>
              <w:contextualSpacing/>
            </w:pPr>
            <w:r>
              <w:t xml:space="preserve">Facilitate five Healthy Sioux County Coalition meetings per </w:t>
            </w:r>
            <w:proofErr w:type="gramStart"/>
            <w:r>
              <w:t>year</w:t>
            </w:r>
            <w:proofErr w:type="gramEnd"/>
          </w:p>
          <w:p w14:paraId="0BDAC383" w14:textId="77777777" w:rsidR="00A106E6" w:rsidRDefault="00A106E6" w:rsidP="00A106E6">
            <w:pPr>
              <w:pStyle w:val="ListParagraph"/>
              <w:numPr>
                <w:ilvl w:val="0"/>
                <w:numId w:val="12"/>
              </w:numPr>
            </w:pPr>
            <w:r>
              <w:t>Coalition members will help to plan, promote, and participate in Chalk the Walk for Mental Health Awareness in May</w:t>
            </w:r>
          </w:p>
          <w:p w14:paraId="335CECD6" w14:textId="628B3787" w:rsidR="00A106E6" w:rsidRPr="002A0DE8" w:rsidRDefault="00A106E6" w:rsidP="00A106E6">
            <w:pPr>
              <w:pStyle w:val="ListParagraph"/>
              <w:numPr>
                <w:ilvl w:val="0"/>
                <w:numId w:val="12"/>
              </w:numPr>
            </w:pPr>
            <w:r w:rsidRPr="00A106E6">
              <w:rPr>
                <w:rFonts w:eastAsia="Times New Roman"/>
              </w:rPr>
              <w:t>Facilitate conversations between schools and Sioux County resource providers around youth mental health needs &amp; gaps; initiate plans to address gaps and support schools</w:t>
            </w:r>
          </w:p>
        </w:tc>
      </w:tr>
      <w:tr w:rsidR="00A106E6" w:rsidRPr="002A0DE8" w14:paraId="1B61CAD4" w14:textId="77777777" w:rsidTr="00834144">
        <w:trPr>
          <w:trHeight w:val="150"/>
        </w:trPr>
        <w:tc>
          <w:tcPr>
            <w:tcW w:w="1432" w:type="dxa"/>
            <w:vMerge/>
          </w:tcPr>
          <w:p w14:paraId="0B408B8D" w14:textId="77777777" w:rsidR="00A106E6" w:rsidRDefault="00A106E6" w:rsidP="00A106E6"/>
        </w:tc>
        <w:tc>
          <w:tcPr>
            <w:tcW w:w="1353" w:type="dxa"/>
          </w:tcPr>
          <w:p w14:paraId="463656D8" w14:textId="77777777" w:rsidR="00A106E6" w:rsidRPr="002A0DE8" w:rsidRDefault="00A106E6" w:rsidP="00A106E6">
            <w:pPr>
              <w:pStyle w:val="ListParagraph"/>
              <w:ind w:left="0"/>
            </w:pPr>
          </w:p>
        </w:tc>
        <w:tc>
          <w:tcPr>
            <w:tcW w:w="10553" w:type="dxa"/>
          </w:tcPr>
          <w:p w14:paraId="2DAE8645" w14:textId="1266FC7F" w:rsidR="00A106E6" w:rsidRPr="002A0DE8" w:rsidRDefault="00A106E6" w:rsidP="00A106E6">
            <w:pPr>
              <w:spacing w:after="160" w:line="259" w:lineRule="auto"/>
              <w:contextualSpacing/>
            </w:pPr>
            <w:r w:rsidRPr="00D365EE">
              <w:t xml:space="preserve">Increase the number of faith-based </w:t>
            </w:r>
            <w:r>
              <w:t>community members (pastors, youth group leaders) who participate in either of the county coalitions</w:t>
            </w:r>
          </w:p>
        </w:tc>
      </w:tr>
      <w:tr w:rsidR="00A106E6" w:rsidRPr="002A0DE8" w14:paraId="7C892B36" w14:textId="77777777" w:rsidTr="00834144">
        <w:trPr>
          <w:trHeight w:val="150"/>
        </w:trPr>
        <w:tc>
          <w:tcPr>
            <w:tcW w:w="1432" w:type="dxa"/>
            <w:vMerge/>
          </w:tcPr>
          <w:p w14:paraId="11AEDE9E" w14:textId="77777777" w:rsidR="00A106E6" w:rsidRDefault="00A106E6" w:rsidP="00A106E6"/>
        </w:tc>
        <w:tc>
          <w:tcPr>
            <w:tcW w:w="1353" w:type="dxa"/>
          </w:tcPr>
          <w:p w14:paraId="7C9EFE54" w14:textId="77777777" w:rsidR="00A106E6" w:rsidRPr="002A0DE8" w:rsidRDefault="00A106E6" w:rsidP="00A106E6">
            <w:pPr>
              <w:pStyle w:val="ListParagraph"/>
              <w:ind w:left="0"/>
            </w:pPr>
          </w:p>
        </w:tc>
        <w:tc>
          <w:tcPr>
            <w:tcW w:w="10553" w:type="dxa"/>
          </w:tcPr>
          <w:p w14:paraId="7A8FDFC9" w14:textId="2B6ED709" w:rsidR="00A106E6" w:rsidRPr="002A0DE8" w:rsidRDefault="00A106E6" w:rsidP="00A106E6">
            <w:pPr>
              <w:pStyle w:val="ListParagraph"/>
              <w:ind w:left="0"/>
            </w:pPr>
            <w:r>
              <w:t>Increase the number of healthcare systems who participate in either of the county coalitions</w:t>
            </w:r>
          </w:p>
        </w:tc>
      </w:tr>
      <w:bookmarkEnd w:id="3"/>
      <w:tr w:rsidR="00D060E0" w14:paraId="15CC4044" w14:textId="77777777" w:rsidTr="00D060E0">
        <w:trPr>
          <w:trHeight w:val="432"/>
        </w:trPr>
        <w:tc>
          <w:tcPr>
            <w:tcW w:w="13338" w:type="dxa"/>
            <w:gridSpan w:val="3"/>
            <w:shd w:val="clear" w:color="auto" w:fill="F2F2F2" w:themeFill="background1" w:themeFillShade="F2"/>
          </w:tcPr>
          <w:p w14:paraId="75BE04D4" w14:textId="77777777" w:rsidR="00D060E0" w:rsidRPr="009F4AC8" w:rsidRDefault="00D060E0" w:rsidP="009B5401">
            <w:pPr>
              <w:rPr>
                <w:rFonts w:ascii="Calibri" w:eastAsia="Times New Roman" w:hAnsi="Calibri" w:cs="Times New Roman"/>
                <w:iCs/>
              </w:rPr>
            </w:pPr>
          </w:p>
        </w:tc>
      </w:tr>
      <w:tr w:rsidR="00304B62" w:rsidRPr="00FE5A89" w14:paraId="18356C44" w14:textId="77777777" w:rsidTr="00834144">
        <w:trPr>
          <w:trHeight w:val="282"/>
        </w:trPr>
        <w:tc>
          <w:tcPr>
            <w:tcW w:w="1432" w:type="dxa"/>
            <w:vMerge w:val="restart"/>
          </w:tcPr>
          <w:p w14:paraId="0B9B71CD" w14:textId="77777777" w:rsidR="00304B62" w:rsidRPr="0078236E" w:rsidRDefault="00304B62" w:rsidP="00304B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11906" w:type="dxa"/>
            <w:gridSpan w:val="2"/>
          </w:tcPr>
          <w:p w14:paraId="65696ADC" w14:textId="74104791" w:rsidR="00304B62" w:rsidRPr="00FE5A89" w:rsidRDefault="00304B62" w:rsidP="00304B62">
            <w:pP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 xml:space="preserve">Reduce stigma of and normalize treatment of mental health by </w:t>
            </w:r>
            <w:r w:rsidRPr="00111375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 xml:space="preserve">releasing at least 12 </w:t>
            </w:r>
            <w: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>coordinated messages on mental health education and resources on various media platforms by 2026</w:t>
            </w:r>
          </w:p>
        </w:tc>
      </w:tr>
      <w:tr w:rsidR="00A106E6" w:rsidRPr="002A0DE8" w14:paraId="71E43F8E" w14:textId="77777777" w:rsidTr="00834144">
        <w:trPr>
          <w:trHeight w:val="150"/>
        </w:trPr>
        <w:tc>
          <w:tcPr>
            <w:tcW w:w="1432" w:type="dxa"/>
            <w:vMerge/>
          </w:tcPr>
          <w:p w14:paraId="54872739" w14:textId="77777777" w:rsidR="00A106E6" w:rsidRDefault="00A106E6" w:rsidP="00A106E6"/>
        </w:tc>
        <w:tc>
          <w:tcPr>
            <w:tcW w:w="1353" w:type="dxa"/>
            <w:shd w:val="clear" w:color="auto" w:fill="F2F2F2" w:themeFill="background1" w:themeFillShade="F2"/>
          </w:tcPr>
          <w:p w14:paraId="5FF88A39" w14:textId="77777777" w:rsidR="00A106E6" w:rsidRPr="00FE5A89" w:rsidRDefault="00A106E6" w:rsidP="00A106E6">
            <w:pPr>
              <w:contextualSpacing/>
              <w:rPr>
                <w:b/>
                <w:bCs/>
                <w:sz w:val="24"/>
                <w:szCs w:val="24"/>
              </w:rPr>
            </w:pPr>
            <w:r w:rsidRPr="00FE5A89">
              <w:rPr>
                <w:b/>
                <w:bCs/>
                <w:sz w:val="24"/>
                <w:szCs w:val="24"/>
              </w:rPr>
              <w:t>Strategies:</w:t>
            </w:r>
          </w:p>
        </w:tc>
        <w:tc>
          <w:tcPr>
            <w:tcW w:w="10553" w:type="dxa"/>
          </w:tcPr>
          <w:p w14:paraId="5CDBA8B6" w14:textId="11D80AD8" w:rsidR="00A106E6" w:rsidRPr="002A0DE8" w:rsidRDefault="00A106E6" w:rsidP="00A106E6">
            <w:pPr>
              <w:spacing w:line="259" w:lineRule="auto"/>
              <w:contextualSpacing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 xml:space="preserve">Work with community partners to </w:t>
            </w:r>
            <w:r w:rsidRPr="006C0C0F">
              <w:rPr>
                <w:rFonts w:ascii="Calibri" w:eastAsia="Times New Roman" w:hAnsi="Calibri" w:cs="Times New Roman"/>
                <w:iCs/>
              </w:rPr>
              <w:t>promote 988 Suicide &amp; Crisis Line</w:t>
            </w:r>
            <w:r>
              <w:rPr>
                <w:rFonts w:ascii="Calibri" w:eastAsia="Times New Roman" w:hAnsi="Calibri" w:cs="Times New Roman"/>
                <w:iCs/>
              </w:rPr>
              <w:t xml:space="preserve"> via social media and PSAs</w:t>
            </w:r>
          </w:p>
        </w:tc>
      </w:tr>
      <w:tr w:rsidR="00A106E6" w:rsidRPr="002A0DE8" w14:paraId="6EFBEBD7" w14:textId="77777777" w:rsidTr="00834144">
        <w:trPr>
          <w:trHeight w:val="150"/>
        </w:trPr>
        <w:tc>
          <w:tcPr>
            <w:tcW w:w="1432" w:type="dxa"/>
            <w:vMerge/>
          </w:tcPr>
          <w:p w14:paraId="5C672AF0" w14:textId="77777777" w:rsidR="00A106E6" w:rsidRDefault="00A106E6" w:rsidP="00A106E6"/>
        </w:tc>
        <w:tc>
          <w:tcPr>
            <w:tcW w:w="1353" w:type="dxa"/>
          </w:tcPr>
          <w:p w14:paraId="7CE718DE" w14:textId="77777777" w:rsidR="00A106E6" w:rsidRPr="002A0DE8" w:rsidRDefault="00A106E6" w:rsidP="00A106E6">
            <w:pPr>
              <w:pStyle w:val="ListParagraph"/>
              <w:ind w:left="0"/>
            </w:pPr>
          </w:p>
        </w:tc>
        <w:tc>
          <w:tcPr>
            <w:tcW w:w="10553" w:type="dxa"/>
          </w:tcPr>
          <w:p w14:paraId="48B1FB21" w14:textId="21BC4C3D" w:rsidR="00A106E6" w:rsidRPr="002A0DE8" w:rsidRDefault="00A106E6" w:rsidP="00A106E6">
            <w:pPr>
              <w:spacing w:after="160" w:line="259" w:lineRule="auto"/>
              <w:contextualSpacing/>
            </w:pPr>
            <w:r w:rsidRPr="00C321DC">
              <w:rPr>
                <w:rFonts w:ascii="Calibri" w:eastAsia="Times New Roman" w:hAnsi="Calibri" w:cs="Times New Roman"/>
                <w:iCs/>
              </w:rPr>
              <w:t>Work with Sioux County Schools and other community partners to support mental health in youth</w:t>
            </w:r>
          </w:p>
        </w:tc>
      </w:tr>
      <w:tr w:rsidR="00A106E6" w:rsidRPr="002A0DE8" w14:paraId="46C09F05" w14:textId="77777777" w:rsidTr="00834144">
        <w:trPr>
          <w:trHeight w:val="150"/>
        </w:trPr>
        <w:tc>
          <w:tcPr>
            <w:tcW w:w="1432" w:type="dxa"/>
            <w:vMerge/>
          </w:tcPr>
          <w:p w14:paraId="183ACDBD" w14:textId="77777777" w:rsidR="00A106E6" w:rsidRDefault="00A106E6" w:rsidP="00A106E6"/>
        </w:tc>
        <w:tc>
          <w:tcPr>
            <w:tcW w:w="1353" w:type="dxa"/>
          </w:tcPr>
          <w:p w14:paraId="22F391DF" w14:textId="77777777" w:rsidR="00A106E6" w:rsidRPr="002A0DE8" w:rsidRDefault="00A106E6" w:rsidP="00A106E6">
            <w:pPr>
              <w:pStyle w:val="ListParagraph"/>
              <w:ind w:left="0"/>
            </w:pPr>
          </w:p>
        </w:tc>
        <w:tc>
          <w:tcPr>
            <w:tcW w:w="10553" w:type="dxa"/>
          </w:tcPr>
          <w:p w14:paraId="752FD30D" w14:textId="4FC5731C" w:rsidR="00A106E6" w:rsidRDefault="00A106E6" w:rsidP="00A106E6">
            <w:pPr>
              <w:contextualSpacing/>
              <w:rPr>
                <w:color w:val="000000" w:themeColor="text1"/>
              </w:rPr>
            </w:pPr>
            <w:r w:rsidRPr="00C321DC">
              <w:rPr>
                <w:rFonts w:ascii="Calibri" w:eastAsia="Times New Roman" w:hAnsi="Calibri" w:cs="Times New Roman"/>
                <w:iCs/>
              </w:rPr>
              <w:t>Work with community partners to</w:t>
            </w:r>
            <w:r>
              <w:rPr>
                <w:rFonts w:ascii="Calibri" w:eastAsia="Times New Roman" w:hAnsi="Calibri" w:cs="Times New Roman"/>
                <w:iCs/>
              </w:rPr>
              <w:t xml:space="preserve"> </w:t>
            </w:r>
            <w:r w:rsidRPr="00C321DC">
              <w:rPr>
                <w:rFonts w:ascii="Calibri" w:eastAsia="Times New Roman" w:hAnsi="Calibri" w:cs="Times New Roman"/>
                <w:iCs/>
              </w:rPr>
              <w:t>create strategies to address mental health in the farming community</w:t>
            </w:r>
          </w:p>
        </w:tc>
      </w:tr>
      <w:tr w:rsidR="00A106E6" w:rsidRPr="002A0DE8" w14:paraId="2438463F" w14:textId="77777777" w:rsidTr="00834144">
        <w:trPr>
          <w:trHeight w:val="150"/>
        </w:trPr>
        <w:tc>
          <w:tcPr>
            <w:tcW w:w="1432" w:type="dxa"/>
            <w:vMerge/>
          </w:tcPr>
          <w:p w14:paraId="38F3A98B" w14:textId="77777777" w:rsidR="00A106E6" w:rsidRDefault="00A106E6" w:rsidP="00A106E6"/>
        </w:tc>
        <w:tc>
          <w:tcPr>
            <w:tcW w:w="1353" w:type="dxa"/>
          </w:tcPr>
          <w:p w14:paraId="76BC1C66" w14:textId="77777777" w:rsidR="00A106E6" w:rsidRPr="002A0DE8" w:rsidRDefault="00A106E6" w:rsidP="00A106E6">
            <w:pPr>
              <w:pStyle w:val="ListParagraph"/>
              <w:ind w:left="0"/>
            </w:pPr>
          </w:p>
        </w:tc>
        <w:tc>
          <w:tcPr>
            <w:tcW w:w="10553" w:type="dxa"/>
          </w:tcPr>
          <w:p w14:paraId="299A6C44" w14:textId="2FEBC99F" w:rsidR="00A106E6" w:rsidRPr="002A0DE8" w:rsidRDefault="00A106E6" w:rsidP="00A106E6">
            <w:pPr>
              <w:contextualSpacing/>
            </w:pPr>
            <w:r>
              <w:rPr>
                <w:rFonts w:ascii="Calibri" w:eastAsia="Times New Roman" w:hAnsi="Calibri" w:cs="Times New Roman"/>
                <w:iCs/>
              </w:rPr>
              <w:t>Maintain up-to-date information on mental health providers and resources on CHP’s Community Resources page</w:t>
            </w:r>
          </w:p>
        </w:tc>
      </w:tr>
      <w:tr w:rsidR="00304B62" w14:paraId="44D0114D" w14:textId="77777777" w:rsidTr="004278EE">
        <w:trPr>
          <w:trHeight w:val="432"/>
        </w:trPr>
        <w:tc>
          <w:tcPr>
            <w:tcW w:w="13338" w:type="dxa"/>
            <w:gridSpan w:val="3"/>
            <w:shd w:val="clear" w:color="auto" w:fill="F2F2F2" w:themeFill="background1" w:themeFillShade="F2"/>
          </w:tcPr>
          <w:p w14:paraId="7DF89744" w14:textId="77777777" w:rsidR="00304B62" w:rsidRPr="009F4AC8" w:rsidRDefault="00304B62" w:rsidP="00304B62">
            <w:pPr>
              <w:rPr>
                <w:rFonts w:ascii="Calibri" w:eastAsia="Times New Roman" w:hAnsi="Calibri" w:cs="Times New Roman"/>
                <w:iCs/>
              </w:rPr>
            </w:pPr>
          </w:p>
        </w:tc>
      </w:tr>
    </w:tbl>
    <w:p w14:paraId="66B8556A" w14:textId="77777777" w:rsidR="00477F56" w:rsidRDefault="00477F56" w:rsidP="00477F56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413CE21E" w14:textId="77777777" w:rsidR="00477F56" w:rsidRDefault="00477F56" w:rsidP="00477F56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570D5F46" w14:textId="538EB9AF" w:rsidR="00477F56" w:rsidRPr="00477F56" w:rsidRDefault="00477F56" w:rsidP="00477F56">
      <w:pPr>
        <w:spacing w:line="240" w:lineRule="auto"/>
        <w:rPr>
          <w:rFonts w:ascii="Calibri" w:eastAsia="Times New Roman" w:hAnsi="Calibri" w:cs="Times New Roman"/>
          <w:iCs/>
          <w:sz w:val="18"/>
          <w:szCs w:val="18"/>
        </w:rPr>
      </w:pPr>
    </w:p>
    <w:sectPr w:rsidR="00477F56" w:rsidRPr="00477F56" w:rsidSect="002A0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01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5305" w14:textId="77777777" w:rsidR="0020058C" w:rsidRDefault="0020058C" w:rsidP="0020058C">
      <w:pPr>
        <w:spacing w:after="0" w:line="240" w:lineRule="auto"/>
      </w:pPr>
      <w:r>
        <w:separator/>
      </w:r>
    </w:p>
  </w:endnote>
  <w:endnote w:type="continuationSeparator" w:id="0">
    <w:p w14:paraId="115C7F33" w14:textId="77777777" w:rsidR="0020058C" w:rsidRDefault="0020058C" w:rsidP="0020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E036" w14:textId="77777777" w:rsidR="000D558B" w:rsidRDefault="000D5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4461" w14:textId="5D3FAE74" w:rsidR="00AC5562" w:rsidRDefault="00AC5562" w:rsidP="002A0DE8">
    <w:pPr>
      <w:pStyle w:val="Footer"/>
      <w:jc w:val="right"/>
    </w:pPr>
    <w:r>
      <w:t>Approved 10/25/23 Sioux County Board of Health</w:t>
    </w:r>
  </w:p>
  <w:p w14:paraId="5880AAAD" w14:textId="1854C131" w:rsidR="0054514C" w:rsidRDefault="002A0DE8" w:rsidP="002A0DE8">
    <w:pPr>
      <w:pStyle w:val="Footer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F8DC" w14:textId="77777777" w:rsidR="000D558B" w:rsidRDefault="000D5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DA1F" w14:textId="77777777" w:rsidR="0020058C" w:rsidRDefault="0020058C" w:rsidP="0020058C">
      <w:pPr>
        <w:spacing w:after="0" w:line="240" w:lineRule="auto"/>
      </w:pPr>
      <w:r>
        <w:separator/>
      </w:r>
    </w:p>
  </w:footnote>
  <w:footnote w:type="continuationSeparator" w:id="0">
    <w:p w14:paraId="73E0BACD" w14:textId="77777777" w:rsidR="0020058C" w:rsidRDefault="0020058C" w:rsidP="0020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E9CA" w14:textId="77777777" w:rsidR="000D558B" w:rsidRDefault="000D5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85C6" w14:textId="77777777" w:rsidR="000D558B" w:rsidRDefault="0020058C" w:rsidP="000D558B">
    <w:pPr>
      <w:pStyle w:val="Header"/>
      <w:ind w:firstLine="2880"/>
      <w:jc w:val="center"/>
      <w:rPr>
        <w:b/>
        <w:bCs/>
        <w:sz w:val="36"/>
        <w:szCs w:val="36"/>
      </w:rPr>
    </w:pPr>
    <w:r w:rsidRPr="002A0DE8">
      <w:rPr>
        <w:rFonts w:ascii="Calibri" w:eastAsia="Times New Roman" w:hAnsi="Calibri" w:cs="Times New Roman"/>
        <w:b/>
        <w:bCs/>
        <w:iCs/>
        <w:noProof/>
        <w:color w:val="0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67F63AAE" wp14:editId="1675CC87">
          <wp:simplePos x="0" y="0"/>
          <wp:positionH relativeFrom="margin">
            <wp:posOffset>19050</wp:posOffset>
          </wp:positionH>
          <wp:positionV relativeFrom="paragraph">
            <wp:posOffset>-187325</wp:posOffset>
          </wp:positionV>
          <wp:extent cx="2114550" cy="489585"/>
          <wp:effectExtent l="0" t="0" r="0" b="5715"/>
          <wp:wrapNone/>
          <wp:docPr id="2023775842" name="Picture 1" descr="A logo for a health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775842" name="Picture 1" descr="A logo for a health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98E">
      <w:rPr>
        <w:b/>
        <w:bCs/>
        <w:sz w:val="36"/>
        <w:szCs w:val="36"/>
      </w:rPr>
      <w:t xml:space="preserve">                                          </w:t>
    </w:r>
    <w:r w:rsidR="00AC5562">
      <w:rPr>
        <w:b/>
        <w:bCs/>
        <w:sz w:val="36"/>
        <w:szCs w:val="36"/>
      </w:rPr>
      <w:t xml:space="preserve">       </w:t>
    </w:r>
    <w:r w:rsidR="00AC5562">
      <w:rPr>
        <w:b/>
        <w:bCs/>
        <w:sz w:val="36"/>
        <w:szCs w:val="36"/>
      </w:rPr>
      <w:tab/>
    </w:r>
    <w:r w:rsidR="00AC5562">
      <w:rPr>
        <w:b/>
        <w:bCs/>
        <w:sz w:val="36"/>
        <w:szCs w:val="36"/>
      </w:rPr>
      <w:tab/>
    </w:r>
    <w:r w:rsidR="00AC5562">
      <w:rPr>
        <w:b/>
        <w:bCs/>
        <w:sz w:val="36"/>
        <w:szCs w:val="36"/>
      </w:rPr>
      <w:tab/>
    </w:r>
    <w:r w:rsidR="00AC5562">
      <w:rPr>
        <w:b/>
        <w:bCs/>
        <w:sz w:val="36"/>
        <w:szCs w:val="36"/>
      </w:rPr>
      <w:tab/>
    </w:r>
    <w:r w:rsidR="00AC5562">
      <w:rPr>
        <w:b/>
        <w:bCs/>
        <w:sz w:val="36"/>
        <w:szCs w:val="36"/>
      </w:rPr>
      <w:tab/>
    </w:r>
  </w:p>
  <w:p w14:paraId="07EFE499" w14:textId="1FC6EE52" w:rsidR="005F6EE8" w:rsidRDefault="0054514C" w:rsidP="000D558B">
    <w:pPr>
      <w:pStyle w:val="Header"/>
      <w:ind w:firstLine="2880"/>
      <w:rPr>
        <w:b/>
        <w:bCs/>
        <w:sz w:val="36"/>
        <w:szCs w:val="36"/>
      </w:rPr>
    </w:pPr>
    <w:r w:rsidRPr="002A0DE8">
      <w:rPr>
        <w:b/>
        <w:bCs/>
        <w:sz w:val="36"/>
        <w:szCs w:val="36"/>
      </w:rPr>
      <w:t xml:space="preserve">Sioux County </w:t>
    </w:r>
    <w:r w:rsidR="00C9417B">
      <w:rPr>
        <w:b/>
        <w:bCs/>
        <w:sz w:val="36"/>
        <w:szCs w:val="36"/>
      </w:rPr>
      <w:t xml:space="preserve">Community </w:t>
    </w:r>
    <w:r w:rsidRPr="002A0DE8">
      <w:rPr>
        <w:b/>
        <w:bCs/>
        <w:sz w:val="36"/>
        <w:szCs w:val="36"/>
      </w:rPr>
      <w:t xml:space="preserve">Health </w:t>
    </w:r>
    <w:r w:rsidR="00AC5562">
      <w:rPr>
        <w:b/>
        <w:bCs/>
        <w:sz w:val="36"/>
        <w:szCs w:val="36"/>
      </w:rPr>
      <w:t>Improvement Plan</w:t>
    </w:r>
    <w:r w:rsidR="000D558B">
      <w:rPr>
        <w:b/>
        <w:bCs/>
        <w:sz w:val="36"/>
        <w:szCs w:val="36"/>
      </w:rPr>
      <w:t xml:space="preserve"> 2023-2026 </w:t>
    </w:r>
    <w:r w:rsidRPr="002A0DE8">
      <w:rPr>
        <w:b/>
        <w:bCs/>
        <w:sz w:val="36"/>
        <w:szCs w:val="36"/>
      </w:rPr>
      <w:t xml:space="preserve"> </w:t>
    </w:r>
  </w:p>
  <w:p w14:paraId="5E3B6124" w14:textId="2D3301B7" w:rsidR="00AC5562" w:rsidRDefault="005F6EE8" w:rsidP="005F6EE8">
    <w:pPr>
      <w:pStyle w:val="Header"/>
      <w:ind w:firstLine="2880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     </w:t>
    </w:r>
    <w:r w:rsidR="00C220A4">
      <w:rPr>
        <w:b/>
        <w:bCs/>
        <w:sz w:val="36"/>
        <w:szCs w:val="36"/>
      </w:rPr>
      <w:t xml:space="preserve">      </w:t>
    </w:r>
    <w:r>
      <w:rPr>
        <w:b/>
        <w:bCs/>
        <w:sz w:val="36"/>
        <w:szCs w:val="36"/>
      </w:rPr>
      <w:t xml:space="preserve">Need </w:t>
    </w:r>
    <w:r w:rsidR="0054514C" w:rsidRPr="002A0DE8">
      <w:rPr>
        <w:b/>
        <w:bCs/>
        <w:sz w:val="36"/>
        <w:szCs w:val="36"/>
      </w:rPr>
      <w:t>#1: Mental Health</w:t>
    </w:r>
  </w:p>
  <w:p w14:paraId="33BA43C4" w14:textId="77777777" w:rsidR="0020058C" w:rsidRDefault="00200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C236" w14:textId="77777777" w:rsidR="000D558B" w:rsidRDefault="000D5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7E"/>
    <w:multiLevelType w:val="hybridMultilevel"/>
    <w:tmpl w:val="4E2E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A1D"/>
    <w:multiLevelType w:val="hybridMultilevel"/>
    <w:tmpl w:val="FA34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2319"/>
    <w:multiLevelType w:val="hybridMultilevel"/>
    <w:tmpl w:val="E968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1202E"/>
    <w:multiLevelType w:val="hybridMultilevel"/>
    <w:tmpl w:val="881C1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EA8"/>
    <w:multiLevelType w:val="hybridMultilevel"/>
    <w:tmpl w:val="A0767C7A"/>
    <w:lvl w:ilvl="0" w:tplc="F616379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863A0"/>
    <w:multiLevelType w:val="hybridMultilevel"/>
    <w:tmpl w:val="611A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2795C"/>
    <w:multiLevelType w:val="hybridMultilevel"/>
    <w:tmpl w:val="746CDDF6"/>
    <w:lvl w:ilvl="0" w:tplc="FD3A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22F21"/>
    <w:multiLevelType w:val="hybridMultilevel"/>
    <w:tmpl w:val="74E0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A4729"/>
    <w:multiLevelType w:val="hybridMultilevel"/>
    <w:tmpl w:val="4854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02E27"/>
    <w:multiLevelType w:val="hybridMultilevel"/>
    <w:tmpl w:val="AD56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C4D7A"/>
    <w:multiLevelType w:val="hybridMultilevel"/>
    <w:tmpl w:val="2828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140922">
    <w:abstractNumId w:val="0"/>
  </w:num>
  <w:num w:numId="2" w16cid:durableId="2100831091">
    <w:abstractNumId w:val="6"/>
  </w:num>
  <w:num w:numId="3" w16cid:durableId="327246360">
    <w:abstractNumId w:val="9"/>
  </w:num>
  <w:num w:numId="4" w16cid:durableId="1833645952">
    <w:abstractNumId w:val="3"/>
  </w:num>
  <w:num w:numId="5" w16cid:durableId="2008241011">
    <w:abstractNumId w:val="2"/>
  </w:num>
  <w:num w:numId="6" w16cid:durableId="1019236165">
    <w:abstractNumId w:val="8"/>
  </w:num>
  <w:num w:numId="7" w16cid:durableId="205651970">
    <w:abstractNumId w:val="10"/>
  </w:num>
  <w:num w:numId="8" w16cid:durableId="561184836">
    <w:abstractNumId w:val="5"/>
  </w:num>
  <w:num w:numId="9" w16cid:durableId="376859945">
    <w:abstractNumId w:val="8"/>
  </w:num>
  <w:num w:numId="10" w16cid:durableId="1223715376">
    <w:abstractNumId w:val="4"/>
  </w:num>
  <w:num w:numId="11" w16cid:durableId="254242383">
    <w:abstractNumId w:val="7"/>
  </w:num>
  <w:num w:numId="12" w16cid:durableId="53313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79"/>
    <w:rsid w:val="00022BB5"/>
    <w:rsid w:val="00042BEC"/>
    <w:rsid w:val="00045F07"/>
    <w:rsid w:val="00054489"/>
    <w:rsid w:val="00085EC4"/>
    <w:rsid w:val="00096853"/>
    <w:rsid w:val="000A5655"/>
    <w:rsid w:val="000D558B"/>
    <w:rsid w:val="000D5E7E"/>
    <w:rsid w:val="000E6709"/>
    <w:rsid w:val="000F13C0"/>
    <w:rsid w:val="00111375"/>
    <w:rsid w:val="001771EA"/>
    <w:rsid w:val="0020058C"/>
    <w:rsid w:val="00206910"/>
    <w:rsid w:val="0024452D"/>
    <w:rsid w:val="00245FAB"/>
    <w:rsid w:val="00255F16"/>
    <w:rsid w:val="00295918"/>
    <w:rsid w:val="002A0DE8"/>
    <w:rsid w:val="00304B62"/>
    <w:rsid w:val="0039158C"/>
    <w:rsid w:val="00391AE8"/>
    <w:rsid w:val="003A0F8C"/>
    <w:rsid w:val="003B39DF"/>
    <w:rsid w:val="003C3819"/>
    <w:rsid w:val="003E46BF"/>
    <w:rsid w:val="003E56D7"/>
    <w:rsid w:val="00411D41"/>
    <w:rsid w:val="00411FA1"/>
    <w:rsid w:val="00416BD5"/>
    <w:rsid w:val="004278EE"/>
    <w:rsid w:val="00461B30"/>
    <w:rsid w:val="00477F56"/>
    <w:rsid w:val="00490620"/>
    <w:rsid w:val="004A6447"/>
    <w:rsid w:val="004C264D"/>
    <w:rsid w:val="0054514C"/>
    <w:rsid w:val="00556918"/>
    <w:rsid w:val="00570A12"/>
    <w:rsid w:val="005A0A7D"/>
    <w:rsid w:val="005E300A"/>
    <w:rsid w:val="005F6EE8"/>
    <w:rsid w:val="00602D5B"/>
    <w:rsid w:val="0062248E"/>
    <w:rsid w:val="00630BE5"/>
    <w:rsid w:val="0066266C"/>
    <w:rsid w:val="00683DA7"/>
    <w:rsid w:val="00691641"/>
    <w:rsid w:val="006C0C0F"/>
    <w:rsid w:val="006C4797"/>
    <w:rsid w:val="006D1140"/>
    <w:rsid w:val="006F68D8"/>
    <w:rsid w:val="00736FB7"/>
    <w:rsid w:val="0078236E"/>
    <w:rsid w:val="007D0F7C"/>
    <w:rsid w:val="007E4379"/>
    <w:rsid w:val="008045CA"/>
    <w:rsid w:val="0082089B"/>
    <w:rsid w:val="00824AC2"/>
    <w:rsid w:val="00825630"/>
    <w:rsid w:val="0083323D"/>
    <w:rsid w:val="00865CBA"/>
    <w:rsid w:val="008759E1"/>
    <w:rsid w:val="008A098E"/>
    <w:rsid w:val="008A6D74"/>
    <w:rsid w:val="008E0835"/>
    <w:rsid w:val="00943FE7"/>
    <w:rsid w:val="009666A5"/>
    <w:rsid w:val="009B5401"/>
    <w:rsid w:val="009C0B29"/>
    <w:rsid w:val="009C51F5"/>
    <w:rsid w:val="009D3AF5"/>
    <w:rsid w:val="009F4AC8"/>
    <w:rsid w:val="00A106E6"/>
    <w:rsid w:val="00A529C0"/>
    <w:rsid w:val="00AA2F9C"/>
    <w:rsid w:val="00AC5562"/>
    <w:rsid w:val="00AD2BAF"/>
    <w:rsid w:val="00AE609E"/>
    <w:rsid w:val="00AE63E4"/>
    <w:rsid w:val="00B678FE"/>
    <w:rsid w:val="00BC01F4"/>
    <w:rsid w:val="00BD6734"/>
    <w:rsid w:val="00BD7BDE"/>
    <w:rsid w:val="00BF6132"/>
    <w:rsid w:val="00C15E4B"/>
    <w:rsid w:val="00C220A4"/>
    <w:rsid w:val="00C321DC"/>
    <w:rsid w:val="00C9417B"/>
    <w:rsid w:val="00CA23E8"/>
    <w:rsid w:val="00CA4267"/>
    <w:rsid w:val="00CA4FD3"/>
    <w:rsid w:val="00D041B4"/>
    <w:rsid w:val="00D060E0"/>
    <w:rsid w:val="00D06279"/>
    <w:rsid w:val="00D22F5C"/>
    <w:rsid w:val="00D365EE"/>
    <w:rsid w:val="00D57097"/>
    <w:rsid w:val="00DC7E68"/>
    <w:rsid w:val="00E904FB"/>
    <w:rsid w:val="00ED5862"/>
    <w:rsid w:val="00EE65C2"/>
    <w:rsid w:val="00F03043"/>
    <w:rsid w:val="00F4198A"/>
    <w:rsid w:val="00F445C5"/>
    <w:rsid w:val="00F65D2B"/>
    <w:rsid w:val="00F74556"/>
    <w:rsid w:val="00FD6F97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88AB54"/>
  <w15:chartTrackingRefBased/>
  <w15:docId w15:val="{22A4DD50-CDB4-40C0-8EAF-9DC3CD5E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279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95918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9591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0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Covey</dc:creator>
  <cp:keywords/>
  <dc:description/>
  <cp:lastModifiedBy>Teri Bos</cp:lastModifiedBy>
  <cp:revision>9</cp:revision>
  <dcterms:created xsi:type="dcterms:W3CDTF">2023-10-26T17:41:00Z</dcterms:created>
  <dcterms:modified xsi:type="dcterms:W3CDTF">2023-10-31T16:16:00Z</dcterms:modified>
</cp:coreProperties>
</file>